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35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32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32"/>
          <w:shd w:fill="auto" w:val="clear"/>
        </w:rPr>
        <w:t xml:space="preserve">שלום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אנו שמחים שבחרת לקבל טיפול פיזיותרפיה במסגרת מכון מדיפר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צוות המכון שלנו מונה מטפלים עם מיומנויות במגוון תחומי טיפול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במהלך הטיפול הראשון תעבור הערכה עם הפיזיותרפיסט המטפל ותותאם לך תכנית טיפול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התוכנית תהיה מבוססת הן על המלצת הרופא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מידע המופיע במסמכים הרפואיים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צילומים ותוצאות בדיקות אחרות שברשותך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וכמובן ההערכה שצוינה לעיל</w:t>
      </w:r>
      <w:r>
        <w:rPr>
          <w:rFonts w:ascii="Narkisim" w:hAnsi="Narkisim" w:cs="Narkisim" w:eastAsia="Narkisim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חשוב לדעת ולזכור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חשוב להבין שלעיתים כאב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מגבלה במקום אחד עלול להיגרם מהקרנה ממקום אחר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ולכן הפיזיותרפיסט בעת ההערכה יתייחס לגוף כולו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טיפול בפיזיותרפיה מחייב חשיפה של איבר המטופל וסביבתו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בכדי לשמור על פרטיות ונוחות מרבית מומלץ להצטייד בבגדים מתאימים לתרגול ולמגע באיבר המיועד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ברוב המקרים הטיפול כרוך במגע יד בגוף המטופל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ת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u w:val="single"/>
          <w:shd w:fill="auto" w:val="clear"/>
        </w:rPr>
        <w:t xml:space="preserve">שיתוף פעולה מלא בין המטופל למטפל חשובה מאוד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לכן מחובת המטפל לחזור ולהסביר את הטכניקות שמבצע או מדריך את המטופל לבצען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מחובת המטופל אם מרגיש שטכניקה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מגע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מנח או משהו נוסף לא נעימים לו ו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או יוצרים תחושה לא נעימה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עליו לידע את המטפל על מנת שישנה טיפול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רוב הטיפולים מתקיימים בתדירות של פעם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פעמיים בשבוע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ולעיתים בהמשך אף מרווח גדול יותר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משך כל טיפול ייקבע בהתאם לשיקול דעתו המקצועי של המטפל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הטיפול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לרוב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כולל תרגול עצמי המלווה לעיתים הדרכה ובקרה לא צמודה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משך סדרת טיפול נקבע בהתאם לבעיה שבגינה הופנית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על פי שיקול דעת מקצועי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ובמסגרת הנהלים וסל השירותים של הקופה המפנה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במכון יש ציוד חשמלי ומכשירים המחייבים השגחת פיזיותרפיסט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אין לעלות או להשתמש במכשור באופן עצמאי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אנו מבקשים להימנע מביצוע שיחות טלפון במהלך השהות במכון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98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אנו ממליצים לא להגיע עם ילדים קטנים הזקוקים להשגחה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זכותך להיכנס לבדיקה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טיפול עם מלווה מטעמך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מבוטח בגילאי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14-18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 חייב להגיע לבדיקה הראשונית עם הורה או מלווה בגיר מטעמו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ויכול להגיע לטיפול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u w:val="single"/>
          <w:shd w:fill="auto" w:val="clear"/>
        </w:rPr>
        <w:t xml:space="preserve">חוזר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 עצמאית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רק אם הוריו נתנו הסכמה לכך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u w:val="single"/>
          <w:shd w:fill="auto" w:val="clear"/>
        </w:rPr>
        <w:t xml:space="preserve">בכתב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המידע הטיפולי מוקלד ונסרק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ויועבר לקופה לבקשתה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ובהתאם לנהליה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240"/>
        <w:ind w:right="-567" w:left="-341" w:firstLine="0"/>
        <w:jc w:val="both"/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במה תוכל</w:t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/</w:t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י לעזור</w:t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?</w:t>
      </w:r>
    </w:p>
    <w:p>
      <w:pPr>
        <w:numPr>
          <w:ilvl w:val="0"/>
          <w:numId w:val="7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מצבי אי הופעה לטיפול בשל אי יכולת להגיע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או ביטול בהתראה קצרה מכבידים מאוד הן על רשימת ממתינים והן על הפיזיותרפיסט שאינו מתוגמל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אנא הודע על ביטול תור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24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 שעות מראש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7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חשוב מאוד לידע את הפיזיותרפיסט המטפל אם חל שינוי במצבך הבריאותי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7"/>
        </w:numPr>
        <w:tabs>
          <w:tab w:val="center" w:pos="4153" w:leader="none"/>
          <w:tab w:val="right" w:pos="8732" w:leader="none"/>
        </w:tabs>
        <w:bidi w:val="true"/>
        <w:spacing w:before="0" w:after="120" w:line="240"/>
        <w:ind w:right="-567" w:left="-341" w:hanging="357"/>
        <w:jc w:val="left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הטיפול בפיזיותרפיה כולל הדרכה לביצוע תרגול ביתי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br/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26"/>
          <w:shd w:fill="auto" w:val="clear"/>
        </w:rPr>
        <w:t xml:space="preserve">חשוב לזכור כי הצלחת הטיפול מותנית לרוב בהקפדה על ביצוע תרגול זה</w:t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360"/>
        <w:ind w:right="-567" w:left="-341" w:firstLine="0"/>
        <w:jc w:val="both"/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  <w:t xml:space="preserve">אנו מודים על הבנתך ועל שיתוף הפעולה</w:t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360"/>
        <w:ind w:right="-567" w:left="-341" w:firstLine="0"/>
        <w:jc w:val="both"/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  <w:t xml:space="preserve">מבקשים את חתימתך המאשרת את הסכמתך לתנאים אלו</w:t>
      </w: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360"/>
        <w:ind w:right="-567" w:left="-341" w:firstLine="0"/>
        <w:jc w:val="both"/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arkisim" w:hAnsi="Narkisim" w:cs="Narkisim" w:eastAsia="Narkisim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480"/>
        <w:ind w:right="-567" w:left="84" w:firstLine="0"/>
        <w:jc w:val="both"/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שם מלא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___________________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ת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ז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___________________</w:t>
      </w:r>
    </w:p>
    <w:p>
      <w:pPr>
        <w:tabs>
          <w:tab w:val="center" w:pos="4153" w:leader="none"/>
          <w:tab w:val="right" w:pos="8732" w:leader="none"/>
        </w:tabs>
        <w:bidi w:val="true"/>
        <w:spacing w:before="0" w:after="0" w:line="480"/>
        <w:ind w:right="-567" w:left="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תאריך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_____________                  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חתימה</w:t>
      </w:r>
      <w:r>
        <w:rPr>
          <w:rFonts w:ascii="Narkisim" w:hAnsi="Narkisim" w:cs="Narkisim" w:eastAsia="Narkisim"/>
          <w:color w:val="auto"/>
          <w:spacing w:val="0"/>
          <w:position w:val="0"/>
          <w:sz w:val="26"/>
          <w:shd w:fill="auto" w:val="clear"/>
        </w:rPr>
        <w:t xml:space="preserve">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